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C8DF" w14:textId="77777777" w:rsidR="002561D2" w:rsidRDefault="00A463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ΔΙΑΔΙΚΑΣΙΑ ΔΙΑΧΕΙΡΙΣΗΣ ΠΑΡΑΠΟΝΩΝ</w:t>
      </w:r>
    </w:p>
    <w:p w14:paraId="0BD10E59" w14:textId="77777777" w:rsidR="002561D2" w:rsidRDefault="002561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E201F0E" w14:textId="77777777" w:rsidR="002561D2" w:rsidRDefault="00256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1545B2A" w14:textId="77777777" w:rsidR="002561D2" w:rsidRDefault="00256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C3A367E" w14:textId="77777777" w:rsidR="002561D2" w:rsidRDefault="00A46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Στο πλαίσιο της ενίσχυσης της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φοιτητοκεντρικής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εκπαιδευτικής διαδικασίας, αλλά και των αρχών της διαφάνειας και λογοδοσίας, έχει υιοθετηθεί η παρούσα  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Διαδικασία Διαχείρισης Παραπόνων»</w:t>
      </w:r>
      <w:r>
        <w:rPr>
          <w:rFonts w:ascii="Times New Roman" w:hAnsi="Times New Roman"/>
          <w:color w:val="000000"/>
          <w:sz w:val="24"/>
          <w:szCs w:val="24"/>
        </w:rPr>
        <w:t> των φοιτητών/φοιτητριών του Πανεπιστημίου Δυτικής Μακεδονίας. Η συγκεκριμένη διαδικασία αφορά σε όλα τα παράπονα που άπτονται της ποιότητας των παρεχόμενων από το Τμήμα εκπαιδευτικών και διοικητικών υπηρεσιών.</w:t>
      </w:r>
    </w:p>
    <w:p w14:paraId="6049709D" w14:textId="77777777" w:rsidR="002561D2" w:rsidRDefault="00A4635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Η εν λόγω διαδικασία περιγράφεται ακολούθως.  </w:t>
      </w:r>
    </w:p>
    <w:p w14:paraId="7C722627" w14:textId="4E983E5A" w:rsidR="002561D2" w:rsidRDefault="00A4635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Για την καταγραφή παραπόνων από τους/τις φοιτητές/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τριες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είναι διαθέσιμο</w:t>
      </w:r>
      <w:r w:rsidR="00B500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το </w:t>
      </w:r>
      <w:hyperlink r:id="rId8">
        <w:r>
          <w:rPr>
            <w:rFonts w:ascii="Times New Roman" w:hAnsi="Times New Roman"/>
            <w:b/>
            <w:bCs/>
            <w:sz w:val="24"/>
            <w:szCs w:val="24"/>
          </w:rPr>
          <w:t>«Έντυπο Υποβολής Παραπόνου»,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το οποίο υποβάλλουν σε ηλεκτρονική μορφή στη Γραμματεία το</w:t>
      </w:r>
      <w:r w:rsidR="00B5009E">
        <w:rPr>
          <w:rFonts w:ascii="Times New Roman" w:hAnsi="Times New Roman"/>
          <w:color w:val="000000"/>
          <w:sz w:val="24"/>
          <w:szCs w:val="24"/>
        </w:rPr>
        <w:t>υ</w:t>
      </w:r>
      <w:r>
        <w:rPr>
          <w:rFonts w:ascii="Times New Roman" w:hAnsi="Times New Roman"/>
          <w:color w:val="000000"/>
          <w:sz w:val="24"/>
          <w:szCs w:val="24"/>
        </w:rPr>
        <w:t xml:space="preserve"> Νομικού Σύμβουλου, στο e-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CE6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6BEA" w:rsidRPr="004F5E72">
        <w:rPr>
          <w:rFonts w:cs="Calibri"/>
        </w:rPr>
        <w:t>complaints@uowm.gr</w:t>
      </w:r>
      <w:r>
        <w:rPr>
          <w:rFonts w:ascii="Times New Roman" w:hAnsi="Times New Roman"/>
          <w:color w:val="000000"/>
          <w:sz w:val="24"/>
          <w:szCs w:val="24"/>
        </w:rPr>
        <w:t xml:space="preserve">,  στο οποίο καταγράφουν με συντομία, σαφήνεια και αντικειμενικότητα, το πρόβλημα – παράπονο. Στη συνέχεια, ο Νομικός Σύμβουλος, αφού παραλάβει το έντυπο, το εξετάζει, ενημερώνει τον Πρύτανη, και το παραπέμπει ηλεκτρονικά, ανάλογα με τη φύση του: </w:t>
      </w:r>
    </w:p>
    <w:p w14:paraId="422E8E52" w14:textId="1500B6FF" w:rsidR="002561D2" w:rsidRDefault="00A46350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Στον</w:t>
      </w:r>
      <w:r w:rsidR="00B5009E">
        <w:rPr>
          <w:rFonts w:ascii="Times New Roman" w:hAnsi="Times New Roman"/>
          <w:color w:val="000000"/>
          <w:sz w:val="24"/>
          <w:szCs w:val="24"/>
        </w:rPr>
        <w:t>/στην</w:t>
      </w:r>
      <w:r>
        <w:rPr>
          <w:rFonts w:ascii="Times New Roman" w:hAnsi="Times New Roman"/>
          <w:color w:val="000000"/>
          <w:sz w:val="24"/>
          <w:szCs w:val="24"/>
        </w:rPr>
        <w:t xml:space="preserve"> Πρόεδρο του Τμήματος, όταν το παράπονο αφορά θέματα εξετάσεων και βαθμολογίας. Ο</w:t>
      </w:r>
      <w:r w:rsidR="00B5009E">
        <w:rPr>
          <w:rFonts w:ascii="Times New Roman" w:hAnsi="Times New Roman"/>
          <w:color w:val="000000"/>
          <w:sz w:val="24"/>
          <w:szCs w:val="24"/>
        </w:rPr>
        <w:t>/Η</w:t>
      </w:r>
      <w:r>
        <w:rPr>
          <w:rFonts w:ascii="Times New Roman" w:hAnsi="Times New Roman"/>
          <w:color w:val="000000"/>
          <w:sz w:val="24"/>
          <w:szCs w:val="24"/>
        </w:rPr>
        <w:t xml:space="preserve"> Πρόεδρος του Τμήματος εξετάζει το παράπονο του/της φοιτητή/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τριας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μαζί με τυχόν συμπληρωματικό υλικό, και προβαίνει στις ενδεδειγμένες ενέργειες. Εντός χρονικού διαστήματος 20 ημερών, ενημερώνεται αρμοδίως ο/η φοιτητής/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τρια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για τις ενέργειες που έχουν γίνει και τον εν γένει χειρισμό από την υποβολή του παραπόνου, καθώς και για τυχούσες αποφάσεις του εκάστοτε αρμοδίου οργάνου διοίκησης.</w:t>
      </w:r>
    </w:p>
    <w:p w14:paraId="0F16A5DA" w14:textId="77777777" w:rsidR="002561D2" w:rsidRDefault="00256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2E5494D" w14:textId="77777777" w:rsidR="002561D2" w:rsidRDefault="00A46350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Στον Συνήγορο του Φοιτητή, για θέματα εκτός βαθμολογίας και εξετάσεων,  στην ηλεκτρονική διεύθυνση </w:t>
      </w:r>
      <w:hyperlink r:id="rId9">
        <w:r>
          <w:rPr>
            <w:rFonts w:ascii="Times New Roman" w:hAnsi="Times New Roman"/>
            <w:sz w:val="24"/>
            <w:szCs w:val="24"/>
            <w:lang w:val="en-US"/>
          </w:rPr>
          <w:t>synigorosfoititi</w:t>
        </w:r>
        <w:r>
          <w:rPr>
            <w:rFonts w:ascii="Times New Roman" w:hAnsi="Times New Roman"/>
            <w:sz w:val="24"/>
            <w:szCs w:val="24"/>
          </w:rPr>
          <w:t>@</w:t>
        </w:r>
        <w:r>
          <w:rPr>
            <w:rFonts w:ascii="Times New Roman" w:hAnsi="Times New Roman"/>
            <w:sz w:val="24"/>
            <w:szCs w:val="24"/>
            <w:lang w:val="en-US"/>
          </w:rPr>
          <w:t>uowm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. Το Π.Δ.Μ έχει συστήσει το αυτοτελές γραφείο «ΣΥΝΗΓΟΡΟΣ ΤΟΥ ΦΟΙΤΗΤΗ», στο οποίο κάθε φοιτητής/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τρια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μπορεί να αναφέρει (με χρήση του εντύπου </w:t>
      </w:r>
      <w:hyperlink r:id="rId10">
        <w:r>
          <w:rPr>
            <w:rFonts w:ascii="Times New Roman" w:hAnsi="Times New Roman"/>
            <w:b/>
            <w:bCs/>
            <w:sz w:val="24"/>
            <w:szCs w:val="24"/>
          </w:rPr>
          <w:t>«Έντυπο Υποβολής Αιτήματος»)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οποιοδήποτε πρόβλημα με σκοπό τη διαμεσολάβηση του Συνηγόρου για την επίλυσή του. Ο Συνήγορος του Φοιτητή μπορεί να προβαίνει σε διερεύνηση υποθέσεων και αυτεπαγγέλτως.</w:t>
      </w:r>
    </w:p>
    <w:p w14:paraId="6139F626" w14:textId="77777777" w:rsidR="002561D2" w:rsidRDefault="00256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7A4EE4B" w14:textId="43625F03" w:rsidR="002561D2" w:rsidRDefault="00A46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Ο Συνήγορος του Φοιτητή, στο πλαίσιο του ρόλου του, μπορεί να ζητά από τις υπηρεσίες του Ιδρύματος κάθε πληροφορία, έγγραφο ή άλλο αποδεικτικό στοιχείο για την υπόθεση, να εξετάζει πρόσωπα, να ενεργεί αυτοψία και να παραγγέλλει πραγματογνωμοσύνη. Αν διαπιστώσει ότι σε συγκεκριμένη υπόθεση δεν τηρείται η νομιμότητα, ότι παρατηρούνται φαινόμενα κακοδιοίκησης ή διαταράσσεται η εύρυθμη λειτουργία του Ιδρύματος, συντάσσει πόρισμα το οποίο γνωστοποιεί στον</w:t>
      </w:r>
      <w:r w:rsidR="00B5009E">
        <w:rPr>
          <w:rFonts w:ascii="Times New Roman" w:hAnsi="Times New Roman"/>
          <w:color w:val="000000"/>
          <w:sz w:val="24"/>
          <w:szCs w:val="24"/>
        </w:rPr>
        <w:t>/στην</w:t>
      </w:r>
      <w:r>
        <w:rPr>
          <w:rFonts w:ascii="Times New Roman" w:hAnsi="Times New Roman"/>
          <w:color w:val="000000"/>
          <w:sz w:val="24"/>
          <w:szCs w:val="24"/>
        </w:rPr>
        <w:t xml:space="preserve"> καθηγητή</w:t>
      </w:r>
      <w:r w:rsidR="00B5009E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B5009E">
        <w:rPr>
          <w:rFonts w:ascii="Times New Roman" w:hAnsi="Times New Roman"/>
          <w:color w:val="000000"/>
          <w:sz w:val="24"/>
          <w:szCs w:val="24"/>
        </w:rPr>
        <w:t>τρια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τον</w:t>
      </w:r>
      <w:r w:rsidR="00B5009E">
        <w:rPr>
          <w:rFonts w:ascii="Times New Roman" w:hAnsi="Times New Roman"/>
          <w:color w:val="000000"/>
          <w:sz w:val="24"/>
          <w:szCs w:val="24"/>
        </w:rPr>
        <w:t>/την</w:t>
      </w:r>
      <w:r>
        <w:rPr>
          <w:rFonts w:ascii="Times New Roman" w:hAnsi="Times New Roman"/>
          <w:color w:val="000000"/>
          <w:sz w:val="24"/>
          <w:szCs w:val="24"/>
        </w:rPr>
        <w:t xml:space="preserve"> οποίον</w:t>
      </w:r>
      <w:r w:rsidR="00B5009E">
        <w:rPr>
          <w:rFonts w:ascii="Times New Roman" w:hAnsi="Times New Roman"/>
          <w:color w:val="000000"/>
          <w:sz w:val="24"/>
          <w:szCs w:val="24"/>
        </w:rPr>
        <w:t>/α</w:t>
      </w:r>
      <w:r>
        <w:rPr>
          <w:rFonts w:ascii="Times New Roman" w:hAnsi="Times New Roman"/>
          <w:color w:val="000000"/>
          <w:sz w:val="24"/>
          <w:szCs w:val="24"/>
        </w:rPr>
        <w:t xml:space="preserve"> αφορά η υπόθεση ή την αρμόδια διοικητική υπηρεσία και το/τη φοιτητή/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τρια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που υπέβαλε την αναφορά, και διαμεσολαβεί με κάθε πρόσφορο τρόπο για την επίλυση του προβλήματος. </w:t>
      </w:r>
    </w:p>
    <w:p w14:paraId="5D566898" w14:textId="77777777" w:rsidR="002561D2" w:rsidRDefault="00A46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Οι ενδιαφερόμενοι/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ες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φοιτητές/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τριες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μπορούν να υποβάλλουν τα αιτήματά τους κάνοντας χρήση του ειδικού εντύπου υποβολής αιτήματος, το οποίο επισυνάπτεται παρακάτω :</w:t>
      </w:r>
    </w:p>
    <w:p w14:paraId="56F775A5" w14:textId="77777777" w:rsidR="002561D2" w:rsidRDefault="00A46350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μέσω ηλεκτρονικού μηνύματος στη διεύθυνση : </w:t>
      </w:r>
      <w:hyperlink r:id="rId11">
        <w:r>
          <w:rPr>
            <w:rFonts w:ascii="Times New Roman" w:hAnsi="Times New Roman"/>
            <w:sz w:val="24"/>
            <w:szCs w:val="24"/>
          </w:rPr>
          <w:t>synigorosfoititi@uowm.gr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6E692064" w14:textId="77777777" w:rsidR="002561D2" w:rsidRDefault="00A46350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αυτοπροσώπως ή ταχυδρομικώς στη διεύθυνση :</w:t>
      </w:r>
    </w:p>
    <w:p w14:paraId="520C9A48" w14:textId="77777777" w:rsidR="002561D2" w:rsidRDefault="00A46350">
      <w:pPr>
        <w:shd w:val="clear" w:color="auto" w:fill="FFFFFF"/>
        <w:spacing w:after="0" w:line="38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ΠΑΝΕΠΙΣΤΗΜΙΟ ΔΥΤΙΚΗΣ ΜΑΚΕΔΟΝΙΑΣ</w:t>
      </w:r>
      <w:r>
        <w:rPr>
          <w:rFonts w:ascii="Times New Roman" w:hAnsi="Times New Roman"/>
          <w:color w:val="000000"/>
          <w:sz w:val="24"/>
          <w:szCs w:val="24"/>
        </w:rPr>
        <w:br/>
        <w:t>Γραφείο Συνηγόρου του Φοιτητή</w:t>
      </w:r>
      <w:r>
        <w:rPr>
          <w:rFonts w:ascii="Times New Roman" w:hAnsi="Times New Roman"/>
          <w:color w:val="000000"/>
          <w:sz w:val="24"/>
          <w:szCs w:val="24"/>
        </w:rPr>
        <w:br/>
        <w:t>50100 Κοίλα Κοζάνης </w:t>
      </w:r>
    </w:p>
    <w:p w14:paraId="4887A308" w14:textId="77777777" w:rsidR="002561D2" w:rsidRDefault="00256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24908DD5" w14:textId="0D25A708" w:rsidR="00146246" w:rsidRDefault="00A46350" w:rsidP="009B2AF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Στην Επιτροπή Δεοντολογίας του Π.Δ.Μ, στην ηλεκτρονική διεύθυνση </w:t>
      </w:r>
      <w:hyperlink r:id="rId12">
        <w:r>
          <w:rPr>
            <w:rFonts w:ascii="Times New Roman" w:hAnsi="Times New Roman"/>
            <w:sz w:val="24"/>
            <w:szCs w:val="24"/>
            <w:lang w:val="en-US"/>
          </w:rPr>
          <w:t>ethics</w:t>
        </w:r>
        <w:r>
          <w:rPr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uowm</w:t>
        </w:r>
        <w:proofErr w:type="spellEnd"/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 Επιτροπή Δεοντολογίας συγκροτήθηκε με Πράξη του Πρύτανη  και εξετάζει αυτεπαγγέλτως ή ύστερα από έγγραφη αναφορά - καταγγελία φοιτητών, μελών Δ.Ε.Π., Ε.Ε.Π., Ε.ΔΙ.Π. και Ε.Τ.Ε.Π., ερευνητών, επισκεπτών διδασκόντων και διοικητικού προσωπικού, θέματα της αρμοδιότητάς της, προκειμένου να διαπιστώσει την παράβαση των κανόνων του Κώδικα Δεοντολογίας ή διερευνά σχετικά περιστατικά ύστερα από εντολή του Πρύτανη. </w:t>
      </w:r>
    </w:p>
    <w:p w14:paraId="78858F5B" w14:textId="77777777" w:rsidR="009B2AF4" w:rsidRPr="009B2AF4" w:rsidRDefault="009B2AF4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10DE4DE" w14:textId="77777777" w:rsidR="002561D2" w:rsidRPr="009B2AF4" w:rsidRDefault="00A46350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2AF4">
        <w:rPr>
          <w:rFonts w:ascii="Times New Roman" w:hAnsi="Times New Roman"/>
          <w:color w:val="000000"/>
          <w:sz w:val="24"/>
          <w:szCs w:val="24"/>
          <w:u w:val="single"/>
        </w:rPr>
        <w:t xml:space="preserve">Αρμοδιότητες της Επιτροπής Δεοντολογίας: </w:t>
      </w:r>
    </w:p>
    <w:p w14:paraId="0D11BF17" w14:textId="77777777" w:rsidR="002561D2" w:rsidRDefault="00A463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Σεβασμός των Ανθρωπίνων Δικαιωμάτων</w:t>
      </w:r>
    </w:p>
    <w:p w14:paraId="7CDC8FCC" w14:textId="77777777" w:rsidR="002561D2" w:rsidRDefault="00A463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 Αξιοκρατία και ίσες ευκαιρίες </w:t>
      </w:r>
    </w:p>
    <w:p w14:paraId="34858487" w14:textId="77777777" w:rsidR="002561D2" w:rsidRDefault="00A463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Ακαδημαϊκή αριστεία </w:t>
      </w:r>
    </w:p>
    <w:p w14:paraId="0139F135" w14:textId="77777777" w:rsidR="002561D2" w:rsidRDefault="00A463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Προστασία πνευματικής ιδιοκτησίας</w:t>
      </w:r>
    </w:p>
    <w:p w14:paraId="26E740A4" w14:textId="77777777" w:rsidR="002561D2" w:rsidRDefault="00A463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Ακεραιότητα, Διαφάνεια, Αποτελεσματικότητα, Λογοδοσία στη χρήση των Δημοσίων Πόρων, Προστασία των περιουσιακών στοιχείων του Ιδρύματος</w:t>
      </w:r>
    </w:p>
    <w:p w14:paraId="10A7AAE0" w14:textId="36D991C4" w:rsidR="002561D2" w:rsidRDefault="00A463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6. Διάχυση κουλτούρας ηθικής συμπεριφοράς και κανόνων δεοντολογίας</w:t>
      </w:r>
    </w:p>
    <w:p w14:paraId="53B9E1D8" w14:textId="1D1A0CEA" w:rsidR="009B2AF4" w:rsidRDefault="009B2AF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3F9D9D" w14:textId="77777777" w:rsidR="009B2AF4" w:rsidRDefault="009B2AF4" w:rsidP="009B2AF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142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2F9A">
        <w:rPr>
          <w:rFonts w:ascii="Times New Roman" w:hAnsi="Times New Roman"/>
          <w:color w:val="000000"/>
          <w:sz w:val="24"/>
          <w:szCs w:val="24"/>
        </w:rPr>
        <w:t xml:space="preserve">Στην Επιτροπή Ισότητας των Φύλων για περιστατικά παρενόχλησης. Η Επιτροπή Ισότητας των Φύλων θα πρέπει να αξιολογεί το περιστατικό και να εισηγείται τρόπο χειρισμού του, να παρέχει, εφόσον κρίνει, υπηρεσίες διαμεσολάβησης, επανορθωτικής δικαιοσύνης και κάθε συνδρομή στα θύματα διακρίσεων, </w:t>
      </w:r>
      <w:proofErr w:type="spellStart"/>
      <w:r w:rsidRPr="00A92F9A">
        <w:rPr>
          <w:rFonts w:ascii="Times New Roman" w:hAnsi="Times New Roman"/>
          <w:color w:val="000000"/>
          <w:sz w:val="24"/>
          <w:szCs w:val="24"/>
        </w:rPr>
        <w:t>παρενοχλητικής</w:t>
      </w:r>
      <w:proofErr w:type="spellEnd"/>
      <w:r w:rsidRPr="00A92F9A">
        <w:rPr>
          <w:rFonts w:ascii="Times New Roman" w:hAnsi="Times New Roman"/>
          <w:color w:val="000000"/>
          <w:sz w:val="24"/>
          <w:szCs w:val="24"/>
        </w:rPr>
        <w:t xml:space="preserve"> ή και κακοποιητικής συμπεριφοράς. Ειδικότερα, αναλόγως του ιστορικού, η Επιτροπή Ισότητας των Φύλων είτε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6A8E74A9" w14:textId="77777777" w:rsidR="009B2AF4" w:rsidRPr="009B2AF4" w:rsidRDefault="009B2AF4" w:rsidP="009B2AF4">
      <w:pPr>
        <w:pStyle w:val="ab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163C12" w14:textId="0E4340B8" w:rsidR="009B2AF4" w:rsidRPr="009B2AF4" w:rsidRDefault="009B2AF4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2F9A">
        <w:rPr>
          <w:rFonts w:ascii="Times New Roman" w:hAnsi="Times New Roman"/>
          <w:color w:val="000000"/>
          <w:sz w:val="24"/>
          <w:szCs w:val="24"/>
        </w:rPr>
        <w:t>(α) ενθαρρύνει το θύμα να εξηγήσει στο άτομο που προκαλεί την ανεπιθύμητη συμπεριφορά ότι αυτή δεν είναι ευπρόσδεκτη, ότι είναι προσβλητική, ότι δημιουργεί δυσαρέσκεια και ότι επεμβαίνει στην εργασία/φοίτησή του/της, είτε</w:t>
      </w:r>
    </w:p>
    <w:p w14:paraId="098E7DE1" w14:textId="77777777" w:rsidR="009B2AF4" w:rsidRDefault="009B2AF4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2F9A">
        <w:rPr>
          <w:rFonts w:ascii="Times New Roman" w:hAnsi="Times New Roman"/>
          <w:color w:val="000000"/>
          <w:sz w:val="24"/>
          <w:szCs w:val="24"/>
        </w:rPr>
        <w:t>(β) αναλαμβάνει διαμεσολάβηση.</w:t>
      </w:r>
    </w:p>
    <w:p w14:paraId="3A7FD437" w14:textId="77777777" w:rsidR="009B2AF4" w:rsidRDefault="009B2AF4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54FD13A7" w14:textId="7E9CF5F4" w:rsidR="009B2AF4" w:rsidRDefault="009B2AF4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2F9A">
        <w:rPr>
          <w:rFonts w:ascii="Times New Roman" w:hAnsi="Times New Roman"/>
          <w:color w:val="000000"/>
          <w:sz w:val="24"/>
          <w:szCs w:val="24"/>
        </w:rPr>
        <w:t>Επισημαίνεται ότι η Επιτροπή Ισότητας των Φύλων προβαίνει σε ενέργειες μόνο εάν η παρενόχληση και/ή σεξουαλική παρενόχληση συμβαίνει για μικρό χρονικό διάστημα, αν ο/η δράστης/</w:t>
      </w:r>
      <w:proofErr w:type="spellStart"/>
      <w:r w:rsidRPr="00A92F9A">
        <w:rPr>
          <w:rFonts w:ascii="Times New Roman" w:hAnsi="Times New Roman"/>
          <w:color w:val="000000"/>
          <w:sz w:val="24"/>
          <w:szCs w:val="24"/>
        </w:rPr>
        <w:t>στρια</w:t>
      </w:r>
      <w:proofErr w:type="spellEnd"/>
      <w:r w:rsidRPr="00A92F9A">
        <w:rPr>
          <w:rFonts w:ascii="Times New Roman" w:hAnsi="Times New Roman"/>
          <w:color w:val="000000"/>
          <w:sz w:val="24"/>
          <w:szCs w:val="24"/>
        </w:rPr>
        <w:t xml:space="preserve"> φαίνεται πρόθυμος/η να συζητήσει και μόνο εάν το θύμα επιθυμεί να γίνει διαμεσολάβηση. Στην περίπτωση που </w:t>
      </w:r>
      <w:r w:rsidRPr="001A6654">
        <w:rPr>
          <w:rFonts w:ascii="Times New Roman" w:hAnsi="Times New Roman"/>
          <w:color w:val="000000"/>
          <w:sz w:val="24"/>
          <w:szCs w:val="24"/>
        </w:rPr>
        <w:t>ο</w:t>
      </w:r>
      <w:r w:rsidR="00C0638A" w:rsidRPr="001A6654">
        <w:rPr>
          <w:rFonts w:ascii="Times New Roman" w:hAnsi="Times New Roman"/>
          <w:color w:val="000000"/>
          <w:sz w:val="24"/>
          <w:szCs w:val="24"/>
        </w:rPr>
        <w:t>/η</w:t>
      </w:r>
      <w:r w:rsidRPr="001A6654">
        <w:rPr>
          <w:rFonts w:ascii="Times New Roman" w:hAnsi="Times New Roman"/>
          <w:color w:val="000000"/>
          <w:sz w:val="24"/>
          <w:szCs w:val="24"/>
        </w:rPr>
        <w:t xml:space="preserve"> δράστης</w:t>
      </w:r>
      <w:r w:rsidR="00C0638A" w:rsidRPr="001A6654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C0638A" w:rsidRPr="001A6654">
        <w:rPr>
          <w:rFonts w:ascii="Times New Roman" w:hAnsi="Times New Roman"/>
          <w:color w:val="000000"/>
          <w:sz w:val="24"/>
          <w:szCs w:val="24"/>
        </w:rPr>
        <w:t>στρια</w:t>
      </w:r>
      <w:proofErr w:type="spellEnd"/>
      <w:r w:rsidRPr="00A92F9A">
        <w:rPr>
          <w:rFonts w:ascii="Times New Roman" w:hAnsi="Times New Roman"/>
          <w:color w:val="000000"/>
          <w:sz w:val="24"/>
          <w:szCs w:val="24"/>
        </w:rPr>
        <w:t xml:space="preserve"> δεν επιθυμεί να γίνει διαμεσολάβηση, η Επιτροπή Ισότητας των Φύλων αποστέλλει επιστολή προς τον</w:t>
      </w:r>
      <w:r w:rsidR="00C0638A">
        <w:rPr>
          <w:rFonts w:ascii="Times New Roman" w:hAnsi="Times New Roman"/>
          <w:color w:val="000000"/>
          <w:sz w:val="24"/>
          <w:szCs w:val="24"/>
        </w:rPr>
        <w:t>/την</w:t>
      </w:r>
      <w:r w:rsidRPr="00A92F9A">
        <w:rPr>
          <w:rFonts w:ascii="Times New Roman" w:hAnsi="Times New Roman"/>
          <w:color w:val="000000"/>
          <w:sz w:val="24"/>
          <w:szCs w:val="24"/>
        </w:rPr>
        <w:t xml:space="preserve"> δράστη</w:t>
      </w:r>
      <w:r w:rsidR="00C0638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C0638A">
        <w:rPr>
          <w:rFonts w:ascii="Times New Roman" w:hAnsi="Times New Roman"/>
          <w:color w:val="000000"/>
          <w:sz w:val="24"/>
          <w:szCs w:val="24"/>
        </w:rPr>
        <w:t>στρια</w:t>
      </w:r>
      <w:proofErr w:type="spellEnd"/>
      <w:r w:rsidR="001A6654">
        <w:rPr>
          <w:rFonts w:ascii="Times New Roman" w:hAnsi="Times New Roman"/>
          <w:color w:val="000000"/>
          <w:sz w:val="24"/>
          <w:szCs w:val="24"/>
        </w:rPr>
        <w:t>,</w:t>
      </w:r>
      <w:r w:rsidRPr="00A92F9A">
        <w:rPr>
          <w:rFonts w:ascii="Times New Roman" w:hAnsi="Times New Roman"/>
          <w:color w:val="000000"/>
          <w:sz w:val="24"/>
          <w:szCs w:val="24"/>
        </w:rPr>
        <w:t xml:space="preserve"> στην οποία του</w:t>
      </w:r>
      <w:r w:rsidR="00C0638A">
        <w:rPr>
          <w:rFonts w:ascii="Times New Roman" w:hAnsi="Times New Roman"/>
          <w:color w:val="000000"/>
          <w:sz w:val="24"/>
          <w:szCs w:val="24"/>
        </w:rPr>
        <w:t>/της</w:t>
      </w:r>
      <w:r w:rsidRPr="00A92F9A">
        <w:rPr>
          <w:rFonts w:ascii="Times New Roman" w:hAnsi="Times New Roman"/>
          <w:color w:val="000000"/>
          <w:sz w:val="24"/>
          <w:szCs w:val="24"/>
        </w:rPr>
        <w:t xml:space="preserve"> υπενθυμίζεται η δεοντολογία και ζητήματα συμπεριφοράς που σχετίζονται με την καταγγελλόμενη ενέργεια. Σε περίπτωση που το θύμα επιλέγει την άμεση επικοινωνία με τον/την δράστη/</w:t>
      </w:r>
      <w:proofErr w:type="spellStart"/>
      <w:r w:rsidRPr="00A92F9A">
        <w:rPr>
          <w:rFonts w:ascii="Times New Roman" w:hAnsi="Times New Roman"/>
          <w:color w:val="000000"/>
          <w:sz w:val="24"/>
          <w:szCs w:val="24"/>
        </w:rPr>
        <w:t>στρια</w:t>
      </w:r>
      <w:proofErr w:type="spellEnd"/>
      <w:r w:rsidRPr="00A92F9A">
        <w:rPr>
          <w:rFonts w:ascii="Times New Roman" w:hAnsi="Times New Roman"/>
          <w:color w:val="000000"/>
          <w:sz w:val="24"/>
          <w:szCs w:val="24"/>
        </w:rPr>
        <w:t xml:space="preserve">, τότε η Επιτροπή Ισότητας των Φύλων έχει την ευθύνη να παρακολουθήσει την έκβασή της. Σε περίπτωση διαμεσολάβησης, η Επιτροπή Ισότητας των Φύλων αναλαμβάνει την ευθύνη της επικοινωνίας με τον/την </w:t>
      </w:r>
      <w:r w:rsidRPr="00A92F9A">
        <w:rPr>
          <w:rFonts w:ascii="Times New Roman" w:hAnsi="Times New Roman"/>
          <w:color w:val="000000"/>
          <w:sz w:val="24"/>
          <w:szCs w:val="24"/>
        </w:rPr>
        <w:lastRenderedPageBreak/>
        <w:t>δράστη/</w:t>
      </w:r>
      <w:proofErr w:type="spellStart"/>
      <w:r w:rsidRPr="00A92F9A">
        <w:rPr>
          <w:rFonts w:ascii="Times New Roman" w:hAnsi="Times New Roman"/>
          <w:color w:val="000000"/>
          <w:sz w:val="24"/>
          <w:szCs w:val="24"/>
        </w:rPr>
        <w:t>στρια</w:t>
      </w:r>
      <w:proofErr w:type="spellEnd"/>
      <w:r w:rsidRPr="00A92F9A">
        <w:rPr>
          <w:rFonts w:ascii="Times New Roman" w:hAnsi="Times New Roman"/>
          <w:color w:val="000000"/>
          <w:sz w:val="24"/>
          <w:szCs w:val="24"/>
        </w:rPr>
        <w:t>. Σε κάθε περίπτωση, η Επιτροπή Ισότητας των Φύλων χειρίζεται την περίπτωση με πλήρη εχεμύθεια και φροντίζει για την ολοκλήρωσή της εντός εύλογου χρονικού διαστήματος.</w:t>
      </w:r>
    </w:p>
    <w:p w14:paraId="0BE7C710" w14:textId="77777777" w:rsidR="009B2AF4" w:rsidRDefault="009B2AF4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B530372" w14:textId="6EB04DF2" w:rsidR="002561D2" w:rsidRDefault="009B2AF4" w:rsidP="002420C5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2F9A">
        <w:rPr>
          <w:rFonts w:ascii="Times New Roman" w:hAnsi="Times New Roman"/>
          <w:color w:val="000000"/>
          <w:sz w:val="24"/>
          <w:szCs w:val="24"/>
        </w:rPr>
        <w:t>Εάν τα πιο πάνω δεν είναι δυνατά ή εάν η ανεπίσημη αυτή προσέγγιση δεν δώσει ικανοποιητικά αποτελέσματα, ή εάν η υπόθεση είναι σοβαρή ή αν η ενοχλητική συμπεριφορά συνεχίζεται, η υπόθεση παραπέμπεται στην Επιτροπή Δεοντολογίας ή στο Πειθαρχικό Συμβούλιο.</w:t>
      </w:r>
    </w:p>
    <w:p w14:paraId="7CAB2F8D" w14:textId="4E4C3121" w:rsidR="002420C5" w:rsidRDefault="002420C5" w:rsidP="002420C5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5C059109" w14:textId="5D9078F0" w:rsidR="002420C5" w:rsidRDefault="00AD7A37" w:rsidP="002420C5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Μ</w:t>
      </w:r>
      <w:r w:rsidR="00ED0E6A">
        <w:rPr>
          <w:rFonts w:ascii="Times New Roman" w:hAnsi="Times New Roman"/>
          <w:color w:val="000000"/>
          <w:sz w:val="24"/>
          <w:szCs w:val="24"/>
        </w:rPr>
        <w:t>όλις ολοκληρ</w:t>
      </w:r>
      <w:r>
        <w:rPr>
          <w:rFonts w:ascii="Times New Roman" w:hAnsi="Times New Roman"/>
          <w:color w:val="000000"/>
          <w:sz w:val="24"/>
          <w:szCs w:val="24"/>
        </w:rPr>
        <w:t>ωθεί</w:t>
      </w:r>
      <w:r w:rsidR="00ED0E6A">
        <w:rPr>
          <w:rFonts w:ascii="Times New Roman" w:hAnsi="Times New Roman"/>
          <w:color w:val="000000"/>
          <w:sz w:val="24"/>
          <w:szCs w:val="24"/>
        </w:rPr>
        <w:t xml:space="preserve"> η διαχείριση του εκάστοτε παραπόνου,</w:t>
      </w:r>
      <w:r>
        <w:rPr>
          <w:rFonts w:ascii="Times New Roman" w:hAnsi="Times New Roman"/>
          <w:color w:val="000000"/>
          <w:sz w:val="24"/>
          <w:szCs w:val="24"/>
        </w:rPr>
        <w:t xml:space="preserve"> τα παραπάνω αρμόδια όργανα</w:t>
      </w:r>
      <w:r w:rsidR="00ED0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0C5">
        <w:rPr>
          <w:rFonts w:ascii="Times New Roman" w:hAnsi="Times New Roman"/>
          <w:color w:val="000000"/>
          <w:sz w:val="24"/>
          <w:szCs w:val="24"/>
        </w:rPr>
        <w:t xml:space="preserve">οφείλουν να ενημερώσουν </w:t>
      </w:r>
      <w:r w:rsidR="00E045E4">
        <w:rPr>
          <w:rFonts w:ascii="Times New Roman" w:hAnsi="Times New Roman"/>
          <w:color w:val="000000"/>
          <w:sz w:val="24"/>
          <w:szCs w:val="24"/>
        </w:rPr>
        <w:t>τον/την φοιτητή/</w:t>
      </w:r>
      <w:proofErr w:type="spellStart"/>
      <w:r w:rsidR="00E045E4">
        <w:rPr>
          <w:rFonts w:ascii="Times New Roman" w:hAnsi="Times New Roman"/>
          <w:color w:val="000000"/>
          <w:sz w:val="24"/>
          <w:szCs w:val="24"/>
        </w:rPr>
        <w:t>τρια</w:t>
      </w:r>
      <w:proofErr w:type="spellEnd"/>
      <w:r w:rsidR="00E045E4">
        <w:rPr>
          <w:rFonts w:ascii="Times New Roman" w:hAnsi="Times New Roman"/>
          <w:color w:val="000000"/>
          <w:sz w:val="24"/>
          <w:szCs w:val="24"/>
        </w:rPr>
        <w:t xml:space="preserve"> και </w:t>
      </w:r>
      <w:r w:rsidR="002420C5">
        <w:rPr>
          <w:rFonts w:ascii="Times New Roman" w:hAnsi="Times New Roman"/>
          <w:color w:val="000000"/>
          <w:sz w:val="24"/>
          <w:szCs w:val="24"/>
        </w:rPr>
        <w:t>το Νομικό Σύμβουλο</w:t>
      </w:r>
      <w:r w:rsidR="00ED0E6A">
        <w:rPr>
          <w:rFonts w:ascii="Times New Roman" w:hAnsi="Times New Roman"/>
          <w:color w:val="000000"/>
          <w:sz w:val="24"/>
          <w:szCs w:val="24"/>
        </w:rPr>
        <w:t xml:space="preserve"> σχετικά με τις ενέργειες που πραγματοποιήθηκαν και την έκβαση της υπόθεσης.</w:t>
      </w:r>
      <w:r w:rsidR="002420C5">
        <w:rPr>
          <w:rFonts w:ascii="Times New Roman" w:hAnsi="Times New Roman"/>
          <w:color w:val="000000"/>
          <w:sz w:val="24"/>
          <w:szCs w:val="24"/>
        </w:rPr>
        <w:t xml:space="preserve"> Στη συνέχεια, ο Νομικός Σύμβουλος ενημερώνει τον Πρύτανη</w:t>
      </w:r>
      <w:r w:rsidR="00ED0E6A">
        <w:rPr>
          <w:rFonts w:ascii="Times New Roman" w:hAnsi="Times New Roman"/>
          <w:color w:val="000000"/>
          <w:sz w:val="24"/>
          <w:szCs w:val="24"/>
        </w:rPr>
        <w:t>.</w:t>
      </w:r>
    </w:p>
    <w:p w14:paraId="0A7C76E4" w14:textId="63E9CB4A" w:rsidR="00535C39" w:rsidRDefault="00535C39" w:rsidP="002420C5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1B28B425" w14:textId="4E9FB384" w:rsidR="00535C39" w:rsidRPr="00535C39" w:rsidRDefault="00535C39" w:rsidP="002420C5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Σύμφωνα με την απόφαση της Συγκλήτου υπ’ αριθμό</w:t>
      </w:r>
      <w:r w:rsidR="001A37D7">
        <w:rPr>
          <w:rFonts w:ascii="Times New Roman" w:hAnsi="Times New Roman"/>
          <w:color w:val="000000"/>
          <w:sz w:val="24"/>
          <w:szCs w:val="24"/>
        </w:rPr>
        <w:t>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5C39">
        <w:rPr>
          <w:rFonts w:ascii="Times New Roman" w:hAnsi="Times New Roman"/>
          <w:color w:val="000000"/>
          <w:sz w:val="24"/>
          <w:szCs w:val="24"/>
        </w:rPr>
        <w:t>Η1/Σ147/06-10-2021</w:t>
      </w:r>
      <w:r>
        <w:rPr>
          <w:rFonts w:ascii="Times New Roman" w:hAnsi="Times New Roman"/>
          <w:color w:val="000000"/>
          <w:sz w:val="24"/>
          <w:szCs w:val="24"/>
        </w:rPr>
        <w:t xml:space="preserve">, η παραβίαση </w:t>
      </w:r>
      <w:r w:rsidR="001A37D7">
        <w:rPr>
          <w:rFonts w:ascii="Times New Roman" w:hAnsi="Times New Roman"/>
          <w:color w:val="000000"/>
          <w:sz w:val="24"/>
          <w:szCs w:val="24"/>
        </w:rPr>
        <w:t xml:space="preserve">της εχεμύθειας και </w:t>
      </w:r>
      <w:r>
        <w:rPr>
          <w:rFonts w:ascii="Times New Roman" w:hAnsi="Times New Roman"/>
          <w:color w:val="000000"/>
          <w:sz w:val="24"/>
          <w:szCs w:val="24"/>
        </w:rPr>
        <w:t xml:space="preserve">του απορρήτου από τα εμπλεκόμενα μέρη στη διαδικασία διαχείρισης παραπόνων </w:t>
      </w:r>
      <w:r w:rsidR="00E81A6C">
        <w:rPr>
          <w:rFonts w:ascii="Times New Roman" w:hAnsi="Times New Roman"/>
          <w:color w:val="000000"/>
          <w:sz w:val="24"/>
          <w:szCs w:val="24"/>
        </w:rPr>
        <w:t>(όργανα και διοικητικό προσωπικό) ε</w:t>
      </w:r>
      <w:r>
        <w:rPr>
          <w:rFonts w:ascii="Times New Roman" w:hAnsi="Times New Roman"/>
          <w:color w:val="000000"/>
          <w:sz w:val="24"/>
          <w:szCs w:val="24"/>
        </w:rPr>
        <w:t>πιφέρει</w:t>
      </w:r>
      <w:r w:rsidR="003C73C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σε βάρος του παραβάτη</w:t>
      </w:r>
      <w:r w:rsidR="003C73CD">
        <w:rPr>
          <w:rFonts w:ascii="Times New Roman" w:hAnsi="Times New Roman"/>
          <w:color w:val="000000"/>
          <w:sz w:val="24"/>
          <w:szCs w:val="24"/>
        </w:rPr>
        <w:t>,</w:t>
      </w:r>
      <w:r w:rsidR="001A37D7">
        <w:rPr>
          <w:rFonts w:ascii="Times New Roman" w:hAnsi="Times New Roman"/>
          <w:color w:val="000000"/>
          <w:sz w:val="24"/>
          <w:szCs w:val="24"/>
        </w:rPr>
        <w:t xml:space="preserve"> εκ του νόμου ποινικές, πειθαρχικές και αστικές κυρώσεις, όπως αυτές </w:t>
      </w:r>
      <w:r w:rsidR="0063662B">
        <w:rPr>
          <w:rFonts w:ascii="Times New Roman" w:hAnsi="Times New Roman"/>
          <w:color w:val="000000"/>
          <w:sz w:val="24"/>
          <w:szCs w:val="24"/>
        </w:rPr>
        <w:t>διατυπώνονται</w:t>
      </w:r>
      <w:r w:rsidR="001A37D7">
        <w:rPr>
          <w:rFonts w:ascii="Times New Roman" w:hAnsi="Times New Roman"/>
          <w:color w:val="000000"/>
          <w:sz w:val="24"/>
          <w:szCs w:val="24"/>
        </w:rPr>
        <w:t xml:space="preserve"> από τη Νομική Υπηρεσία του ΠΔΜ στον Εσωτερικό Κανονισμό.</w:t>
      </w:r>
    </w:p>
    <w:sectPr w:rsidR="00535C39" w:rsidRPr="00535C39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C140" w14:textId="77777777" w:rsidR="00A46350" w:rsidRDefault="00A46350">
      <w:pPr>
        <w:spacing w:after="0" w:line="240" w:lineRule="auto"/>
      </w:pPr>
      <w:r>
        <w:separator/>
      </w:r>
    </w:p>
  </w:endnote>
  <w:endnote w:type="continuationSeparator" w:id="0">
    <w:p w14:paraId="3A6E41B7" w14:textId="77777777" w:rsidR="00A46350" w:rsidRDefault="00A4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093778"/>
      <w:docPartObj>
        <w:docPartGallery w:val="Page Numbers (Bottom of Page)"/>
        <w:docPartUnique/>
      </w:docPartObj>
    </w:sdtPr>
    <w:sdtEndPr/>
    <w:sdtContent>
      <w:p w14:paraId="62B5106E" w14:textId="77777777" w:rsidR="002561D2" w:rsidRDefault="00A46350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443502" w14:textId="77777777" w:rsidR="002561D2" w:rsidRDefault="002561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74A3" w14:textId="77777777" w:rsidR="00A46350" w:rsidRDefault="00A46350">
      <w:pPr>
        <w:spacing w:after="0" w:line="240" w:lineRule="auto"/>
      </w:pPr>
      <w:r>
        <w:separator/>
      </w:r>
    </w:p>
  </w:footnote>
  <w:footnote w:type="continuationSeparator" w:id="0">
    <w:p w14:paraId="0D8FCACC" w14:textId="77777777" w:rsidR="00A46350" w:rsidRDefault="00A4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E976" w14:textId="77777777" w:rsidR="002561D2" w:rsidRDefault="002561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8DB"/>
    <w:multiLevelType w:val="multilevel"/>
    <w:tmpl w:val="C18EF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9D58DC"/>
    <w:multiLevelType w:val="multilevel"/>
    <w:tmpl w:val="59C8DB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435AB2"/>
    <w:multiLevelType w:val="multilevel"/>
    <w:tmpl w:val="52CAA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D2"/>
    <w:rsid w:val="000408C5"/>
    <w:rsid w:val="000E35CB"/>
    <w:rsid w:val="0012549F"/>
    <w:rsid w:val="00125DFE"/>
    <w:rsid w:val="00146246"/>
    <w:rsid w:val="00146CBB"/>
    <w:rsid w:val="001A37D7"/>
    <w:rsid w:val="001A6654"/>
    <w:rsid w:val="001D309F"/>
    <w:rsid w:val="002420C5"/>
    <w:rsid w:val="002561D2"/>
    <w:rsid w:val="002B325B"/>
    <w:rsid w:val="003C73CD"/>
    <w:rsid w:val="005355A6"/>
    <w:rsid w:val="00535C39"/>
    <w:rsid w:val="00575DF0"/>
    <w:rsid w:val="0063662B"/>
    <w:rsid w:val="007F441B"/>
    <w:rsid w:val="008B0FD3"/>
    <w:rsid w:val="009B2AF4"/>
    <w:rsid w:val="00A46350"/>
    <w:rsid w:val="00A62C75"/>
    <w:rsid w:val="00A92F9A"/>
    <w:rsid w:val="00AD7A37"/>
    <w:rsid w:val="00B5009E"/>
    <w:rsid w:val="00B93208"/>
    <w:rsid w:val="00C0638A"/>
    <w:rsid w:val="00C10284"/>
    <w:rsid w:val="00C914FA"/>
    <w:rsid w:val="00CE6BEA"/>
    <w:rsid w:val="00D66F7B"/>
    <w:rsid w:val="00D97AD4"/>
    <w:rsid w:val="00DC6584"/>
    <w:rsid w:val="00DC6FE3"/>
    <w:rsid w:val="00E045E4"/>
    <w:rsid w:val="00E71669"/>
    <w:rsid w:val="00E81A6C"/>
    <w:rsid w:val="00ED0E6A"/>
    <w:rsid w:val="00FA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6DF7"/>
  <w15:docId w15:val="{5D031B65-BD66-4724-A271-BE21905C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B2"/>
    <w:pPr>
      <w:spacing w:after="160" w:line="259" w:lineRule="auto"/>
    </w:pPr>
    <w:rPr>
      <w:rFonts w:ascii="Calibri" w:eastAsiaTheme="minorEastAsia" w:hAnsi="Calibri" w:cs="Times New Roman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FA64F4"/>
    <w:rPr>
      <w:color w:val="0000FF"/>
      <w:u w:val="single"/>
    </w:rPr>
  </w:style>
  <w:style w:type="character" w:styleId="a4">
    <w:name w:val="Strong"/>
    <w:basedOn w:val="a0"/>
    <w:uiPriority w:val="22"/>
    <w:qFormat/>
    <w:rsid w:val="00FA64F4"/>
    <w:rPr>
      <w:b/>
      <w:bCs/>
    </w:rPr>
  </w:style>
  <w:style w:type="character" w:customStyle="1" w:styleId="1">
    <w:name w:val="Ανεπίλυτη αναφορά1"/>
    <w:basedOn w:val="a0"/>
    <w:uiPriority w:val="99"/>
    <w:semiHidden/>
    <w:unhideWhenUsed/>
    <w:qFormat/>
    <w:rsid w:val="00275F2E"/>
    <w:rPr>
      <w:color w:val="605E5C"/>
      <w:shd w:val="clear" w:color="auto" w:fill="E1DFDD"/>
    </w:rPr>
  </w:style>
  <w:style w:type="character" w:customStyle="1" w:styleId="Char">
    <w:name w:val="Κεφαλίδα Char"/>
    <w:basedOn w:val="a0"/>
    <w:link w:val="a5"/>
    <w:uiPriority w:val="99"/>
    <w:semiHidden/>
    <w:qFormat/>
    <w:rsid w:val="00887337"/>
    <w:rPr>
      <w:rFonts w:eastAsiaTheme="minorEastAsia" w:cs="Times New Roman"/>
      <w:lang w:eastAsia="el-GR"/>
    </w:rPr>
  </w:style>
  <w:style w:type="character" w:customStyle="1" w:styleId="Char0">
    <w:name w:val="Υποσέλιδο Char"/>
    <w:basedOn w:val="a0"/>
    <w:uiPriority w:val="99"/>
    <w:qFormat/>
    <w:rsid w:val="00887337"/>
    <w:rPr>
      <w:rFonts w:eastAsiaTheme="minorEastAsia" w:cs="Times New Roman"/>
      <w:lang w:eastAsia="el-GR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5B64B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FA6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Κεφαλίδα και υποσέλιδο"/>
    <w:basedOn w:val="a"/>
    <w:qFormat/>
  </w:style>
  <w:style w:type="paragraph" w:styleId="a5">
    <w:name w:val="header"/>
    <w:basedOn w:val="a"/>
    <w:link w:val="Char"/>
    <w:uiPriority w:val="99"/>
    <w:semiHidden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rsid w:val="00CE6BE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E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PC/Downloads/&#904;&#957;&#964;&#965;&#960;&#959;%20&#933;&#960;&#959;&#946;&#959;&#955;&#942;&#962;%20&#928;&#945;&#961;&#945;&#960;&#972;&#957;&#969;&#957;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hics@uowm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nigorosfoititi@uowm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/Users/userPC/Downloads/&#917;&#925;&#932;&#933;&#928;&#927;-&#933;&#928;&#927;&#914;&#927;&#923;&#919;&#931;-&#913;&#921;&#932;&#919;&#924;&#913;&#932;&#927;&#931;_&#931;&#933;&#925;&#919;&#915;&#927;&#929;&#927;&#933;-&#934;&#927;&#921;&#932;&#919;&#932;&#919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nigorosfoititi@uowm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8AC9-476E-4650-ACB7-210FF758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ΧΡΙΣΤΙΝΑ</dc:creator>
  <dc:description/>
  <cp:lastModifiedBy>user</cp:lastModifiedBy>
  <cp:revision>11</cp:revision>
  <dcterms:created xsi:type="dcterms:W3CDTF">2021-10-19T10:02:00Z</dcterms:created>
  <dcterms:modified xsi:type="dcterms:W3CDTF">2021-10-19T10:14:00Z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